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271"/>
        <w:gridCol w:w="404"/>
        <w:gridCol w:w="10065"/>
        <w:gridCol w:w="1726"/>
        <w:gridCol w:w="20"/>
        <w:gridCol w:w="16"/>
        <w:gridCol w:w="20"/>
      </w:tblGrid>
      <w:tr w:rsidR="00FF0940" w:rsidTr="00282348">
        <w:trPr>
          <w:trHeight w:val="1417"/>
        </w:trPr>
        <w:tc>
          <w:tcPr>
            <w:tcW w:w="709" w:type="dxa"/>
          </w:tcPr>
          <w:p w:rsidR="00FF0940" w:rsidRDefault="00AD4688">
            <w:pPr>
              <w:pStyle w:val="EmptyCellLayoutStyle"/>
              <w:spacing w:after="0" w:line="240" w:lineRule="auto"/>
            </w:pPr>
            <w:proofErr w:type="spellStart"/>
            <w:proofErr w:type="gramStart"/>
            <w:r>
              <w:t>mmmn</w:t>
            </w:r>
            <w:proofErr w:type="spellEnd"/>
            <w:proofErr w:type="gramEnd"/>
          </w:p>
        </w:tc>
        <w:tc>
          <w:tcPr>
            <w:tcW w:w="1271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404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0065" w:type="dxa"/>
          </w:tcPr>
          <w:p w:rsidR="00FF0940" w:rsidRDefault="00FF0940" w:rsidP="008B09E9">
            <w:pPr>
              <w:pStyle w:val="EmptyCellLayoutStyle"/>
              <w:spacing w:after="0" w:line="240" w:lineRule="auto"/>
              <w:jc w:val="center"/>
            </w:pPr>
            <w:bookmarkStart w:id="0" w:name="_GoBack"/>
            <w:bookmarkEnd w:id="0"/>
          </w:p>
        </w:tc>
        <w:tc>
          <w:tcPr>
            <w:tcW w:w="1726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</w:tr>
      <w:tr w:rsidR="00FF0940" w:rsidTr="00282348">
        <w:trPr>
          <w:trHeight w:val="226"/>
        </w:trPr>
        <w:tc>
          <w:tcPr>
            <w:tcW w:w="709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404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0065" w:type="dxa"/>
            <w:vMerge w:val="restart"/>
          </w:tcPr>
          <w:tbl>
            <w:tblPr>
              <w:tblW w:w="1006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65"/>
            </w:tblGrid>
            <w:tr w:rsidR="00FF0940" w:rsidTr="00282348">
              <w:trPr>
                <w:trHeight w:val="674"/>
              </w:trPr>
              <w:tc>
                <w:tcPr>
                  <w:tcW w:w="100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 w:rsidP="008B09E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Türkiye Ürün İhtisas Borsası</w:t>
                  </w:r>
                </w:p>
                <w:p w:rsidR="008B09E9" w:rsidRDefault="00AB7BC0" w:rsidP="008B09E9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14 -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 xml:space="preserve"> 18 Eylül 2026 Haftası Tarım Ürünleri Piyasası</w:t>
                  </w:r>
                </w:p>
                <w:p w:rsidR="00FF0940" w:rsidRDefault="00AB7BC0" w:rsidP="008B09E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 xml:space="preserve"> Bülteni</w:t>
                  </w:r>
                </w:p>
              </w:tc>
            </w:tr>
          </w:tbl>
          <w:p w:rsidR="00FF0940" w:rsidRDefault="00FF0940" w:rsidP="008B09E9">
            <w:pPr>
              <w:spacing w:after="0" w:line="240" w:lineRule="auto"/>
              <w:jc w:val="center"/>
            </w:pPr>
          </w:p>
        </w:tc>
        <w:tc>
          <w:tcPr>
            <w:tcW w:w="1726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</w:tr>
      <w:tr w:rsidR="00FF0940" w:rsidTr="00282348">
        <w:trPr>
          <w:trHeight w:val="375"/>
        </w:trPr>
        <w:tc>
          <w:tcPr>
            <w:tcW w:w="709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0940" w:rsidRDefault="00AB7BC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795866" cy="238759"/>
                  <wp:effectExtent l="0" t="0" r="0" b="0"/>
                  <wp:docPr id="1" name="img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66" cy="23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0065" w:type="dxa"/>
            <w:vMerge/>
          </w:tcPr>
          <w:p w:rsidR="00FF0940" w:rsidRDefault="00FF0940" w:rsidP="00F01DBD">
            <w:pPr>
              <w:pStyle w:val="EmptyCellLayoutStyle"/>
              <w:spacing w:after="0" w:line="240" w:lineRule="auto"/>
            </w:pPr>
          </w:p>
        </w:tc>
        <w:tc>
          <w:tcPr>
            <w:tcW w:w="1726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</w:tr>
      <w:tr w:rsidR="00AD4688" w:rsidTr="00282348">
        <w:trPr>
          <w:trHeight w:val="375"/>
        </w:trPr>
        <w:tc>
          <w:tcPr>
            <w:tcW w:w="709" w:type="dxa"/>
          </w:tcPr>
          <w:p w:rsidR="00AD4688" w:rsidRDefault="00AD4688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4688" w:rsidRDefault="00AD4688">
            <w:pPr>
              <w:spacing w:after="0" w:line="240" w:lineRule="auto"/>
              <w:rPr>
                <w:noProof/>
              </w:rPr>
            </w:pPr>
          </w:p>
        </w:tc>
        <w:tc>
          <w:tcPr>
            <w:tcW w:w="404" w:type="dxa"/>
          </w:tcPr>
          <w:p w:rsidR="00AD4688" w:rsidRDefault="00AD4688">
            <w:pPr>
              <w:pStyle w:val="EmptyCellLayoutStyle"/>
              <w:spacing w:after="0" w:line="240" w:lineRule="auto"/>
            </w:pPr>
          </w:p>
        </w:tc>
        <w:tc>
          <w:tcPr>
            <w:tcW w:w="10065" w:type="dxa"/>
            <w:vMerge/>
          </w:tcPr>
          <w:p w:rsidR="00AD4688" w:rsidRDefault="00AD4688" w:rsidP="00F01DBD">
            <w:pPr>
              <w:pStyle w:val="EmptyCellLayoutStyle"/>
              <w:spacing w:after="0" w:line="240" w:lineRule="auto"/>
            </w:pPr>
          </w:p>
        </w:tc>
        <w:tc>
          <w:tcPr>
            <w:tcW w:w="1726" w:type="dxa"/>
          </w:tcPr>
          <w:p w:rsidR="00AD4688" w:rsidRDefault="00AD4688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AD4688" w:rsidRDefault="00AD4688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AD4688" w:rsidRDefault="00AD4688">
            <w:pPr>
              <w:pStyle w:val="EmptyCellLayoutStyle"/>
              <w:spacing w:after="0" w:line="240" w:lineRule="auto"/>
            </w:pPr>
          </w:p>
        </w:tc>
      </w:tr>
      <w:tr w:rsidR="00AD4688" w:rsidTr="00282348">
        <w:trPr>
          <w:trHeight w:val="375"/>
        </w:trPr>
        <w:tc>
          <w:tcPr>
            <w:tcW w:w="709" w:type="dxa"/>
          </w:tcPr>
          <w:p w:rsidR="00AD4688" w:rsidRDefault="00AD4688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4688" w:rsidRDefault="00AD4688">
            <w:pPr>
              <w:spacing w:after="0" w:line="240" w:lineRule="auto"/>
              <w:rPr>
                <w:noProof/>
              </w:rPr>
            </w:pPr>
          </w:p>
        </w:tc>
        <w:tc>
          <w:tcPr>
            <w:tcW w:w="404" w:type="dxa"/>
          </w:tcPr>
          <w:p w:rsidR="00AD4688" w:rsidRDefault="00AD4688">
            <w:pPr>
              <w:pStyle w:val="EmptyCellLayoutStyle"/>
              <w:spacing w:after="0" w:line="240" w:lineRule="auto"/>
            </w:pPr>
          </w:p>
        </w:tc>
        <w:tc>
          <w:tcPr>
            <w:tcW w:w="10065" w:type="dxa"/>
            <w:vMerge/>
          </w:tcPr>
          <w:p w:rsidR="00AD4688" w:rsidRDefault="00AD4688" w:rsidP="00F01DBD">
            <w:pPr>
              <w:pStyle w:val="EmptyCellLayoutStyle"/>
              <w:spacing w:after="0" w:line="240" w:lineRule="auto"/>
            </w:pPr>
          </w:p>
        </w:tc>
        <w:tc>
          <w:tcPr>
            <w:tcW w:w="1726" w:type="dxa"/>
          </w:tcPr>
          <w:p w:rsidR="00AD4688" w:rsidRDefault="00AD4688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AD4688" w:rsidRDefault="00AD4688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AD4688" w:rsidRDefault="00AD4688">
            <w:pPr>
              <w:pStyle w:val="EmptyCellLayoutStyle"/>
              <w:spacing w:after="0" w:line="240" w:lineRule="auto"/>
            </w:pPr>
          </w:p>
        </w:tc>
      </w:tr>
      <w:tr w:rsidR="00FF0940" w:rsidTr="00282348">
        <w:trPr>
          <w:trHeight w:val="149"/>
        </w:trPr>
        <w:tc>
          <w:tcPr>
            <w:tcW w:w="709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FF0940" w:rsidRDefault="00FF0940" w:rsidP="007A5239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04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0065" w:type="dxa"/>
            <w:vMerge/>
          </w:tcPr>
          <w:p w:rsidR="00FF0940" w:rsidRDefault="00FF0940" w:rsidP="00F01DBD">
            <w:pPr>
              <w:pStyle w:val="EmptyCellLayoutStyle"/>
              <w:spacing w:after="0" w:line="240" w:lineRule="auto"/>
            </w:pPr>
          </w:p>
        </w:tc>
        <w:tc>
          <w:tcPr>
            <w:tcW w:w="1726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</w:tr>
      <w:tr w:rsidR="00FF0940" w:rsidTr="00282348">
        <w:trPr>
          <w:trHeight w:val="261"/>
        </w:trPr>
        <w:tc>
          <w:tcPr>
            <w:tcW w:w="709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FF0940" w:rsidRDefault="00FF0940" w:rsidP="007A5239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04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0065" w:type="dxa"/>
          </w:tcPr>
          <w:p w:rsidR="00FF0940" w:rsidRDefault="00FF0940" w:rsidP="00F01DBD">
            <w:pPr>
              <w:pStyle w:val="EmptyCellLayoutStyle"/>
              <w:spacing w:after="0" w:line="240" w:lineRule="auto"/>
            </w:pPr>
          </w:p>
        </w:tc>
        <w:tc>
          <w:tcPr>
            <w:tcW w:w="1726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</w:tr>
      <w:tr w:rsidR="00292B4C" w:rsidTr="00282348">
        <w:trPr>
          <w:trHeight w:val="5867"/>
        </w:trPr>
        <w:tc>
          <w:tcPr>
            <w:tcW w:w="709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3466" w:type="dxa"/>
            <w:gridSpan w:val="4"/>
          </w:tcPr>
          <w:tbl>
            <w:tblPr>
              <w:tblW w:w="11981" w:type="dxa"/>
              <w:tblInd w:w="20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981"/>
            </w:tblGrid>
            <w:tr w:rsidR="00FF0940" w:rsidTr="00282348">
              <w:trPr>
                <w:trHeight w:val="5867"/>
              </w:trPr>
              <w:tc>
                <w:tcPr>
                  <w:tcW w:w="119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F0940" w:rsidRDefault="00AB7BC0" w:rsidP="007A5239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  <w:u w:val="single"/>
                    </w:rPr>
                    <w:t>Elektronik Ürün Senedi Piyasası</w:t>
                  </w:r>
                </w:p>
                <w:p w:rsidR="00FF0940" w:rsidRDefault="00FF0940" w:rsidP="007A5239">
                  <w:pPr>
                    <w:spacing w:after="0" w:line="240" w:lineRule="auto"/>
                    <w:jc w:val="both"/>
                  </w:pPr>
                </w:p>
                <w:p w:rsidR="00FF0940" w:rsidRDefault="00AB7BC0" w:rsidP="007A5239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Tarım ürünlerinin işlem gördüğü Türkiye Ürün İhtisas Borsası (TÜRİB) Elektronik Ürün Senedi (ELÜS) Piyasasında işlem hacminde öne çıkan Arpa, Buğday ve Mısır ürünleri için fiyat gelişimi aşağıda verilmektedir: </w:t>
                  </w:r>
                </w:p>
                <w:p w:rsidR="00FF0940" w:rsidRDefault="00FF0940" w:rsidP="007A5239">
                  <w:pPr>
                    <w:spacing w:after="0" w:line="240" w:lineRule="auto"/>
                    <w:jc w:val="both"/>
                  </w:pPr>
                </w:p>
                <w:p w:rsidR="00FF0940" w:rsidRDefault="00AB7BC0" w:rsidP="007A523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Ekmeklik: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En çok işlemin gerçekleştiği "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Ekmeklik Kırmızı 2.Sınıf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" ürünler;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18,00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açılmış ve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17,57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TL/kg,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günü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18,50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 olmuştur. Tüm Ekmeklik Buğday ürünlerinde haftalık işlem ortalaması ise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17,85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olarak gerçekleşmiştir. </w:t>
                  </w:r>
                </w:p>
                <w:p w:rsidR="00FF0940" w:rsidRDefault="00FF0940" w:rsidP="007A5239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F0940" w:rsidRDefault="00AB7BC0" w:rsidP="007A523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Makarnalık: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En çok işlemin gerçekleştiği "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Makarnalık Düşük Vasıflı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" ürünler;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16,75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açılmış ve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16,64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TL/kg,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günü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16,71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 olmuştur. Tüm Makarnalık Buğday ürünlerinde haftalık işlem ortalaması ise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16,70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olarak gerçekleşmiştir. </w:t>
                  </w:r>
                </w:p>
                <w:p w:rsidR="00FF0940" w:rsidRDefault="00FF0940" w:rsidP="007A5239">
                  <w:pPr>
                    <w:spacing w:after="0" w:line="240" w:lineRule="auto"/>
                    <w:jc w:val="both"/>
                  </w:pPr>
                </w:p>
                <w:p w:rsidR="00FF0940" w:rsidRDefault="00AB7BC0" w:rsidP="007A523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Mısır: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15,00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açılan ve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15,37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olan Mısır'ın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günü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15,16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Haftalık işlem ortalaması ise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15,21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gerçekleşmiştir. </w:t>
                  </w:r>
                </w:p>
                <w:p w:rsidR="00FF0940" w:rsidRDefault="00FF0940" w:rsidP="007A5239">
                  <w:pPr>
                    <w:spacing w:after="0" w:line="240" w:lineRule="auto"/>
                    <w:jc w:val="both"/>
                  </w:pPr>
                </w:p>
                <w:p w:rsidR="00FF0940" w:rsidRDefault="00AB7BC0" w:rsidP="007A523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Arpa: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13,90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açılan ve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13,33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olan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Arpa'nın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günü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13,67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Haftalık işlem ortalaması ise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13,63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gerçekleşmiştir. </w:t>
                  </w:r>
                </w:p>
                <w:p w:rsidR="00FF0940" w:rsidRDefault="00FF0940" w:rsidP="007A5239">
                  <w:pPr>
                    <w:spacing w:after="0" w:line="240" w:lineRule="auto"/>
                    <w:jc w:val="both"/>
                  </w:pPr>
                </w:p>
                <w:p w:rsidR="00FF0940" w:rsidRDefault="00AB7BC0" w:rsidP="007A5239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  <w:u w:val="single"/>
                    </w:rPr>
                    <w:t>TÜRİB Tarımsal Ürün Fiyat Endeksleri</w:t>
                  </w:r>
                </w:p>
                <w:p w:rsidR="00FF0940" w:rsidRDefault="00FF0940" w:rsidP="007A5239">
                  <w:pPr>
                    <w:spacing w:after="0" w:line="240" w:lineRule="auto"/>
                    <w:jc w:val="both"/>
                  </w:pPr>
                </w:p>
                <w:p w:rsidR="00FF0940" w:rsidRDefault="00AB7BC0" w:rsidP="007A5239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Başlangıç tarihi 1 Nisan 2021 ve başlangıç değeri 1000 olan fiyat endekslerinin haftalık gelişimi ve haftanın son iş günü itibariyle, son 1 yılda kaydettiği fiyat değişim oranları aşağıda verilmektedir:</w:t>
                  </w:r>
                </w:p>
                <w:p w:rsidR="00FF0940" w:rsidRDefault="00FF0940" w:rsidP="007A5239">
                  <w:pPr>
                    <w:spacing w:after="0" w:line="240" w:lineRule="auto"/>
                    <w:jc w:val="both"/>
                  </w:pPr>
                </w:p>
                <w:p w:rsidR="00FF0940" w:rsidRDefault="00AB7BC0" w:rsidP="007A523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Arpa Endeksi: 14.09.2026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7.038,52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18.09.2026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7.229,69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%2,72,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%16,60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FF0940" w:rsidRDefault="00FF0940" w:rsidP="007A5239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F0940" w:rsidRDefault="00AB7BC0" w:rsidP="007A523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Ekmeklik Endeksi: 14.09.2026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8.565,24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18.09.2026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8.727,06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%1,89,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%30,97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FF0940" w:rsidRDefault="00FF0940" w:rsidP="007A5239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F0940" w:rsidRDefault="00AB7BC0" w:rsidP="007A523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Endeksi: 14.09.2026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7.841,51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18.09.2026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8.074,98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%2,98,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%29,69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FF0940" w:rsidRDefault="00FF0940" w:rsidP="007A5239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F0940" w:rsidRDefault="00AB7BC0" w:rsidP="007A523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Makarnalık Endeksi: 14.09.2026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7.312,28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18.09.2026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7.604,00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%3,99,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%24,42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FF0940" w:rsidRDefault="00FF0940" w:rsidP="007A5239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F0940" w:rsidRDefault="00AB7BC0" w:rsidP="007A523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Hububat Endeksi: 14.09.2026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7.647,31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18.09.2026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7.789,91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seviyesinde kapanmıştır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. .</w:t>
                  </w:r>
                  <w:proofErr w:type="gramEnd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%1,86,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%28,92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FF0940" w:rsidRDefault="00FF0940" w:rsidP="007A5239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F0940" w:rsidRDefault="00AB7BC0" w:rsidP="007A523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Mısır Endeksi: 14.09.2026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8.506,95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18.09.2026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8.262,50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%2,87,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%29,48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</w:tc>
            </w:tr>
          </w:tbl>
          <w:p w:rsidR="00FF0940" w:rsidRDefault="00FF0940" w:rsidP="007A5239">
            <w:pPr>
              <w:spacing w:after="0" w:line="240" w:lineRule="auto"/>
              <w:jc w:val="both"/>
            </w:pPr>
          </w:p>
        </w:tc>
        <w:tc>
          <w:tcPr>
            <w:tcW w:w="20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</w:tr>
      <w:tr w:rsidR="00FF0940" w:rsidTr="00282348">
        <w:trPr>
          <w:trHeight w:val="175"/>
        </w:trPr>
        <w:tc>
          <w:tcPr>
            <w:tcW w:w="709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404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0065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726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</w:tr>
      <w:tr w:rsidR="00292B4C" w:rsidTr="00282348">
        <w:trPr>
          <w:gridAfter w:val="1"/>
          <w:wAfter w:w="20" w:type="dxa"/>
        </w:trPr>
        <w:tc>
          <w:tcPr>
            <w:tcW w:w="709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3466" w:type="dxa"/>
            <w:gridSpan w:val="4"/>
          </w:tcPr>
          <w:tbl>
            <w:tblPr>
              <w:tblW w:w="0" w:type="auto"/>
              <w:tblInd w:w="420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52"/>
              <w:gridCol w:w="1729"/>
              <w:gridCol w:w="1744"/>
              <w:gridCol w:w="1579"/>
              <w:gridCol w:w="2234"/>
              <w:gridCol w:w="1628"/>
            </w:tblGrid>
            <w:tr w:rsidR="00FF0940" w:rsidTr="00282348">
              <w:trPr>
                <w:trHeight w:val="282"/>
              </w:trPr>
              <w:tc>
                <w:tcPr>
                  <w:tcW w:w="285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Endeks Adı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14.09.2026 Kapanış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18.09.2026 Kapanış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Haftalık Değişim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18.09.2026 İtibarıyla </w:t>
                  </w:r>
                  <w:proofErr w:type="gramStart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Yılbaşına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 Göre Değişim</w:t>
                  </w:r>
                </w:p>
              </w:tc>
              <w:tc>
                <w:tcPr>
                  <w:tcW w:w="162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18.09.2026 İtibarıyla Yıllık Değişim</w:t>
                  </w:r>
                </w:p>
              </w:tc>
            </w:tr>
            <w:tr w:rsidR="00FF0940" w:rsidTr="00282348">
              <w:trPr>
                <w:trHeight w:val="221"/>
              </w:trPr>
              <w:tc>
                <w:tcPr>
                  <w:tcW w:w="285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Arpa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7.038,52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7.229,69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2,72%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8,45%</w:t>
                  </w:r>
                </w:p>
              </w:tc>
              <w:tc>
                <w:tcPr>
                  <w:tcW w:w="162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16,60%</w:t>
                  </w:r>
                </w:p>
              </w:tc>
            </w:tr>
            <w:tr w:rsidR="00FF0940" w:rsidTr="00282348">
              <w:trPr>
                <w:trHeight w:val="221"/>
              </w:trPr>
              <w:tc>
                <w:tcPr>
                  <w:tcW w:w="285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Ekmeklik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8.565,24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8.727,06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1,89%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30,94%</w:t>
                  </w:r>
                </w:p>
              </w:tc>
              <w:tc>
                <w:tcPr>
                  <w:tcW w:w="162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30,97%</w:t>
                  </w:r>
                </w:p>
              </w:tc>
            </w:tr>
            <w:tr w:rsidR="00FF0940" w:rsidTr="00282348">
              <w:trPr>
                <w:trHeight w:val="221"/>
              </w:trPr>
              <w:tc>
                <w:tcPr>
                  <w:tcW w:w="285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7.841,51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8.074,98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2,98%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29,94%</w:t>
                  </w:r>
                </w:p>
              </w:tc>
              <w:tc>
                <w:tcPr>
                  <w:tcW w:w="162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29,69%</w:t>
                  </w:r>
                </w:p>
              </w:tc>
            </w:tr>
            <w:tr w:rsidR="00FF0940" w:rsidTr="00282348">
              <w:trPr>
                <w:trHeight w:val="221"/>
              </w:trPr>
              <w:tc>
                <w:tcPr>
                  <w:tcW w:w="285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Makarnalık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7.312,28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7.604,00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3,99%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26,44%</w:t>
                  </w:r>
                </w:p>
              </w:tc>
              <w:tc>
                <w:tcPr>
                  <w:tcW w:w="162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24,42%</w:t>
                  </w:r>
                </w:p>
              </w:tc>
            </w:tr>
            <w:tr w:rsidR="00FF0940" w:rsidTr="00282348">
              <w:trPr>
                <w:trHeight w:val="221"/>
              </w:trPr>
              <w:tc>
                <w:tcPr>
                  <w:tcW w:w="285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Hububat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7.647,31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7.789,91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1,86%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29,11%</w:t>
                  </w:r>
                </w:p>
              </w:tc>
              <w:tc>
                <w:tcPr>
                  <w:tcW w:w="162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28,92%</w:t>
                  </w:r>
                </w:p>
              </w:tc>
            </w:tr>
            <w:tr w:rsidR="00FF0940" w:rsidTr="00282348">
              <w:trPr>
                <w:trHeight w:val="221"/>
              </w:trPr>
              <w:tc>
                <w:tcPr>
                  <w:tcW w:w="285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Mısır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8.506,95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8.262,50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-2,87%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34,82%</w:t>
                  </w:r>
                </w:p>
              </w:tc>
              <w:tc>
                <w:tcPr>
                  <w:tcW w:w="162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F0940" w:rsidRDefault="00AB7BC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29,48%</w:t>
                  </w:r>
                </w:p>
              </w:tc>
            </w:tr>
          </w:tbl>
          <w:p w:rsidR="00FF0940" w:rsidRDefault="00FF0940">
            <w:pPr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</w:tr>
      <w:tr w:rsidR="00FF0940" w:rsidTr="00282348">
        <w:trPr>
          <w:trHeight w:val="1031"/>
        </w:trPr>
        <w:tc>
          <w:tcPr>
            <w:tcW w:w="709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404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0065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1726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"/>
          </w:tcPr>
          <w:p w:rsidR="00FF0940" w:rsidRDefault="00FF0940">
            <w:pPr>
              <w:pStyle w:val="EmptyCellLayoutStyle"/>
              <w:spacing w:after="0" w:line="240" w:lineRule="auto"/>
            </w:pPr>
          </w:p>
        </w:tc>
      </w:tr>
    </w:tbl>
    <w:p w:rsidR="00FF0940" w:rsidRDefault="00FF0940">
      <w:pPr>
        <w:spacing w:after="0" w:line="240" w:lineRule="auto"/>
      </w:pPr>
    </w:p>
    <w:sectPr w:rsidR="00FF0940">
      <w:pgSz w:w="14133" w:h="1684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40"/>
    <w:rsid w:val="00282348"/>
    <w:rsid w:val="00292B4C"/>
    <w:rsid w:val="007A5239"/>
    <w:rsid w:val="008B09E9"/>
    <w:rsid w:val="00AB7BC0"/>
    <w:rsid w:val="00AD4688"/>
    <w:rsid w:val="00F01DBD"/>
    <w:rsid w:val="00FF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80D543-AB11-406E-8620-2468FC18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TURIS Haftalik_Tarim_Urunleri_Piyasasi_Bulteni</vt:lpstr>
    </vt:vector>
  </TitlesOfParts>
  <Company>TURIB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TURIS Haftalik_Tarim_Urunleri_Piyasasi_Bulteni</dc:title>
  <dc:creator>ŞURA ALACA</dc:creator>
  <dc:description/>
  <cp:lastModifiedBy>DUYGU ARGUT</cp:lastModifiedBy>
  <cp:revision>2</cp:revision>
  <dcterms:created xsi:type="dcterms:W3CDTF">2026-09-21T09:17:00Z</dcterms:created>
  <dcterms:modified xsi:type="dcterms:W3CDTF">2026-09-21T09:17:00Z</dcterms:modified>
</cp:coreProperties>
</file>