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71"/>
        <w:gridCol w:w="428"/>
        <w:gridCol w:w="5669"/>
        <w:gridCol w:w="1700"/>
        <w:gridCol w:w="3509"/>
        <w:gridCol w:w="134"/>
      </w:tblGrid>
      <w:tr w:rsidR="007C2AAF">
        <w:trPr>
          <w:trHeight w:val="1417"/>
        </w:trPr>
        <w:tc>
          <w:tcPr>
            <w:tcW w:w="1417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</w:tr>
      <w:tr w:rsidR="007C2AAF">
        <w:trPr>
          <w:trHeight w:val="226"/>
        </w:trPr>
        <w:tc>
          <w:tcPr>
            <w:tcW w:w="1417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9"/>
            </w:tblGrid>
            <w:tr w:rsidR="007C2AAF">
              <w:trPr>
                <w:trHeight w:val="674"/>
              </w:trPr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Türkiye Ürün İhtisas Borsası</w:t>
                  </w:r>
                </w:p>
                <w:p w:rsidR="007C2AAF" w:rsidRDefault="005623A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22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26 Aralık 2025 Haftası Tarım Ürünleri Piyasası Bülteni</w:t>
                  </w:r>
                </w:p>
              </w:tc>
            </w:tr>
          </w:tbl>
          <w:p w:rsidR="007C2AAF" w:rsidRDefault="007C2AAF">
            <w:pPr>
              <w:spacing w:after="0" w:line="240" w:lineRule="auto"/>
            </w:pPr>
          </w:p>
        </w:tc>
        <w:tc>
          <w:tcPr>
            <w:tcW w:w="1700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</w:tr>
      <w:tr w:rsidR="007C2AAF">
        <w:trPr>
          <w:trHeight w:val="375"/>
        </w:trPr>
        <w:tc>
          <w:tcPr>
            <w:tcW w:w="1417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AAF" w:rsidRDefault="005623A5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95866" cy="23875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866" cy="23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</w:tr>
      <w:tr w:rsidR="007C2AAF">
        <w:trPr>
          <w:trHeight w:val="149"/>
        </w:trPr>
        <w:tc>
          <w:tcPr>
            <w:tcW w:w="1417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  <w:vMerge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</w:tr>
      <w:tr w:rsidR="007C2AAF">
        <w:trPr>
          <w:trHeight w:val="261"/>
        </w:trPr>
        <w:tc>
          <w:tcPr>
            <w:tcW w:w="1417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</w:tr>
      <w:tr w:rsidR="000F0AB0" w:rsidTr="000F0AB0">
        <w:trPr>
          <w:trHeight w:val="5867"/>
        </w:trPr>
        <w:tc>
          <w:tcPr>
            <w:tcW w:w="1417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8"/>
            </w:tblGrid>
            <w:tr w:rsidR="007C2AAF">
              <w:trPr>
                <w:trHeight w:val="5867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2AAF" w:rsidRDefault="00562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Elektronik Ürün Senedi Piyasası</w:t>
                  </w:r>
                </w:p>
                <w:p w:rsidR="007C2AAF" w:rsidRDefault="007C2AAF">
                  <w:pPr>
                    <w:spacing w:after="0" w:line="240" w:lineRule="auto"/>
                  </w:pPr>
                </w:p>
                <w:p w:rsidR="007C2AAF" w:rsidRDefault="00562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Tarım ürünlerinin işlem gördüğü Türkiye Ürün İhtisas Borsası (TÜRİB) Elektronik Ürün Senedi (ELÜS) Piyasasında işlem hacminde öne çıkan Arpa, Buğday ve Mısır ürünleri için fiyat gelişimi aşağıda verilmektedir: </w:t>
                  </w:r>
                </w:p>
                <w:p w:rsidR="007C2AAF" w:rsidRDefault="007C2AAF">
                  <w:pPr>
                    <w:spacing w:after="0" w:line="240" w:lineRule="auto"/>
                  </w:pPr>
                </w:p>
                <w:p w:rsidR="007C2AAF" w:rsidRDefault="005623A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Ekmeklik Kırmızı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22 Aralık Pazartesi 13,30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26 Aralık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günü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13,55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Tüm Ekmeklik Buğday ürünlerinde haftalık işlem ortalaması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13,63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7C2AAF" w:rsidRDefault="007C2AAF">
                  <w:pPr>
                    <w:spacing w:after="0" w:line="240" w:lineRule="auto"/>
                    <w:ind w:left="720" w:hanging="360"/>
                  </w:pPr>
                </w:p>
                <w:p w:rsidR="007C2AAF" w:rsidRDefault="005623A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En çok işlemin gerçekleştiği 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Buğday Makarnalık 2.Sınıf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" ürünler;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22 Aralık Pazartesi 13,10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açılmış ve ağırlıklı ortalama fiyatı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13,10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TL/kg,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26 Aralık Cuma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günü ağırlıklı ortalama fiy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atı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14,00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TL/kg olmuştur. Tüm Makarnalık Buğday ürünlerinde haftalık işlem ortalaması ise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olarak gerçekleşmiştir. </w:t>
                  </w:r>
                </w:p>
                <w:p w:rsidR="007C2AAF" w:rsidRDefault="007C2AAF">
                  <w:pPr>
                    <w:spacing w:after="0" w:line="240" w:lineRule="auto"/>
                  </w:pPr>
                </w:p>
                <w:p w:rsidR="007C2AAF" w:rsidRDefault="005623A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Mısır: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11,10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11,16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Mısır'ın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11,79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11,21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7C2AAF" w:rsidRDefault="007C2AAF">
                  <w:pPr>
                    <w:spacing w:after="0" w:line="240" w:lineRule="auto"/>
                  </w:pPr>
                </w:p>
                <w:p w:rsidR="007C2AAF" w:rsidRDefault="005623A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Arpa: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Pazartesi 12,00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açılan ve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12,57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TL/kg olan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Arpa'nın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Cuma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günü ağırlıklı ortalama fiyatı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12,99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TL/kg olmuştur. Haftalık işlem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ortalaması ise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12,67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TL/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kg'den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gerçekleşmiştir. </w:t>
                  </w:r>
                </w:p>
                <w:p w:rsidR="007C2AAF" w:rsidRDefault="007C2AAF">
                  <w:pPr>
                    <w:spacing w:after="0" w:line="240" w:lineRule="auto"/>
                  </w:pPr>
                </w:p>
                <w:p w:rsidR="007C2AAF" w:rsidRDefault="00562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TÜRİB Tarımsal Ürün Fiyat Endeksleri</w:t>
                  </w:r>
                </w:p>
                <w:p w:rsidR="007C2AAF" w:rsidRDefault="007C2AAF">
                  <w:pPr>
                    <w:spacing w:after="0" w:line="240" w:lineRule="auto"/>
                  </w:pPr>
                </w:p>
                <w:p w:rsidR="007C2AAF" w:rsidRDefault="00562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Başlangıç tarihi 1 Nisan 2021 ve başlangıç değeri 1000 olan fiyat endekslerinin haftalık gelişimi ve haftanın son iş günü itibariyle, son 1 yılda kaydettiği fiyat deği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şim oranları aşağıda verilmektedir:</w:t>
                  </w:r>
                </w:p>
                <w:p w:rsidR="007C2AAF" w:rsidRDefault="007C2AAF">
                  <w:pPr>
                    <w:spacing w:after="0" w:line="240" w:lineRule="auto"/>
                  </w:pPr>
                </w:p>
                <w:p w:rsidR="007C2AAF" w:rsidRDefault="005623A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Arpa Endeksi: 22.12.2025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6.552,77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6.810,84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%3,94,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%54,31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7C2AAF" w:rsidRDefault="007C2AAF">
                  <w:pPr>
                    <w:spacing w:after="0" w:line="240" w:lineRule="auto"/>
                    <w:ind w:left="720" w:hanging="360"/>
                  </w:pPr>
                </w:p>
                <w:p w:rsidR="007C2AAF" w:rsidRDefault="005623A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Ekmeklik Endeksi: 22.12.2025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6.556,21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6.628,52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%1,10,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%23,26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7C2AAF" w:rsidRDefault="007C2AAF">
                  <w:pPr>
                    <w:spacing w:after="0" w:line="240" w:lineRule="auto"/>
                    <w:ind w:left="720" w:hanging="360"/>
                  </w:pPr>
                </w:p>
                <w:p w:rsidR="007C2AAF" w:rsidRDefault="005623A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Endeksi: 22.12.2025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6.162,62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6.262,12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%1,61,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%20,00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7C2AAF" w:rsidRDefault="007C2AAF">
                  <w:pPr>
                    <w:spacing w:after="0" w:line="240" w:lineRule="auto"/>
                    <w:ind w:left="720" w:hanging="360"/>
                  </w:pPr>
                </w:p>
                <w:p w:rsidR="007C2AAF" w:rsidRDefault="005623A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Buğday Makarnalık Endeksi: 22.12.2025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5.933,66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6.047,73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%1,92,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%10,90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7C2AAF" w:rsidRDefault="007C2AAF">
                  <w:pPr>
                    <w:spacing w:after="0" w:line="240" w:lineRule="auto"/>
                    <w:ind w:left="720" w:hanging="360"/>
                  </w:pPr>
                </w:p>
                <w:p w:rsidR="007C2AAF" w:rsidRDefault="005623A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Hububat Endeksi: 22.12.2025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5.967,33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6.093,44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seviyesinde kapanmıştır</w:t>
                  </w:r>
                  <w:proofErr w:type="gram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. .</w:t>
                  </w:r>
                  <w:proofErr w:type="gram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%2,11,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%21,89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  <w:p w:rsidR="007C2AAF" w:rsidRDefault="007C2AAF">
                  <w:pPr>
                    <w:spacing w:after="0" w:line="240" w:lineRule="auto"/>
                    <w:ind w:left="720" w:hanging="360"/>
                  </w:pPr>
                </w:p>
                <w:p w:rsidR="007C2AAF" w:rsidRDefault="005623A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720" w:hanging="360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TÜRİB Mısır Endeksi: 22.12.2025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6.038,59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seviyesinde,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26.12.2025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günü ise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6.320,63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seviyesinde kapanmıştır. Haftalık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%4,67,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yıllık değişim 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%33,89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olmuştur.</w:t>
                  </w:r>
                </w:p>
              </w:tc>
            </w:tr>
          </w:tbl>
          <w:p w:rsidR="007C2AAF" w:rsidRDefault="007C2AAF">
            <w:pPr>
              <w:spacing w:after="0" w:line="240" w:lineRule="auto"/>
            </w:pPr>
          </w:p>
        </w:tc>
        <w:tc>
          <w:tcPr>
            <w:tcW w:w="350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</w:tr>
      <w:tr w:rsidR="007C2AAF">
        <w:trPr>
          <w:trHeight w:val="175"/>
        </w:trPr>
        <w:tc>
          <w:tcPr>
            <w:tcW w:w="1417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</w:tr>
      <w:tr w:rsidR="000F0AB0" w:rsidTr="000F0AB0">
        <w:tc>
          <w:tcPr>
            <w:tcW w:w="1417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  <w:gridSpan w:val="5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5"/>
              <w:gridCol w:w="1728"/>
              <w:gridCol w:w="1743"/>
              <w:gridCol w:w="1578"/>
              <w:gridCol w:w="2232"/>
              <w:gridCol w:w="2173"/>
            </w:tblGrid>
            <w:tr w:rsidR="007C2AAF">
              <w:trPr>
                <w:trHeight w:val="282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Endeks Adı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22.12.2025 Kapanış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26.12.2025 Kapanış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Haftalık Değişim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26.12.2025 İtibarıyla </w:t>
                  </w:r>
                  <w:proofErr w:type="gramStart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Yılbaşına</w:t>
                  </w:r>
                  <w:proofErr w:type="gramEnd"/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 xml:space="preserve"> Göre Değişim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26.12.2025 İtibarıyla Yıllık Değişim</w:t>
                  </w:r>
                </w:p>
              </w:tc>
            </w:tr>
            <w:tr w:rsidR="007C2AAF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Arpa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6.552,77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6.810,84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3,94%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55,19%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54,31%</w:t>
                  </w:r>
                </w:p>
              </w:tc>
            </w:tr>
            <w:tr w:rsidR="007C2AAF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Ekmeklik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6.556,21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6.628,52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1,10%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28,90%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23,26%</w:t>
                  </w:r>
                </w:p>
              </w:tc>
            </w:tr>
            <w:tr w:rsidR="007C2AAF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6.162,62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6.262,12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1,61%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23,07%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20,00%</w:t>
                  </w:r>
                </w:p>
              </w:tc>
            </w:tr>
            <w:tr w:rsidR="007C2AAF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Buğday Makarnalık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5.933,66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6.047,73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1,92%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10,90%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10,90%</w:t>
                  </w:r>
                </w:p>
              </w:tc>
            </w:tr>
            <w:tr w:rsidR="007C2AAF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Hububat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5.967,33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6.093,44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2,11%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24,23%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21,89%</w:t>
                  </w:r>
                </w:p>
              </w:tc>
            </w:tr>
            <w:tr w:rsidR="007C2AAF">
              <w:trPr>
                <w:trHeight w:val="221"/>
              </w:trPr>
              <w:tc>
                <w:tcPr>
                  <w:tcW w:w="311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TÜRİB Mısır Endeksi</w:t>
                  </w:r>
                </w:p>
              </w:tc>
              <w:tc>
                <w:tcPr>
                  <w:tcW w:w="17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6.038,59</w:t>
                  </w:r>
                </w:p>
              </w:tc>
              <w:tc>
                <w:tcPr>
                  <w:tcW w:w="1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6.320,63</w:t>
                  </w:r>
                </w:p>
              </w:tc>
              <w:tc>
                <w:tcPr>
                  <w:tcW w:w="157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4,67%</w:t>
                  </w:r>
                </w:p>
              </w:tc>
              <w:tc>
                <w:tcPr>
                  <w:tcW w:w="22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34,87%</w:t>
                  </w:r>
                </w:p>
              </w:tc>
              <w:tc>
                <w:tcPr>
                  <w:tcW w:w="21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2AAF" w:rsidRDefault="005623A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33,89%</w:t>
                  </w:r>
                </w:p>
              </w:tc>
            </w:tr>
            <w:bookmarkEnd w:id="0"/>
          </w:tbl>
          <w:p w:rsidR="007C2AAF" w:rsidRDefault="007C2AAF">
            <w:pPr>
              <w:spacing w:after="0" w:line="240" w:lineRule="auto"/>
            </w:pPr>
          </w:p>
        </w:tc>
        <w:tc>
          <w:tcPr>
            <w:tcW w:w="134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</w:tr>
      <w:tr w:rsidR="007C2AAF">
        <w:trPr>
          <w:trHeight w:val="1031"/>
        </w:trPr>
        <w:tc>
          <w:tcPr>
            <w:tcW w:w="1417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271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428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566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700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3509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  <w:tc>
          <w:tcPr>
            <w:tcW w:w="134" w:type="dxa"/>
          </w:tcPr>
          <w:p w:rsidR="007C2AAF" w:rsidRDefault="007C2AAF">
            <w:pPr>
              <w:pStyle w:val="EmptyCellLayoutStyle"/>
              <w:spacing w:after="0" w:line="240" w:lineRule="auto"/>
            </w:pPr>
          </w:p>
        </w:tc>
      </w:tr>
    </w:tbl>
    <w:p w:rsidR="007C2AAF" w:rsidRDefault="007C2AAF">
      <w:pPr>
        <w:spacing w:after="0" w:line="240" w:lineRule="auto"/>
      </w:pPr>
    </w:p>
    <w:sectPr w:rsidR="007C2AAF">
      <w:pgSz w:w="14133" w:h="1684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AF"/>
    <w:rsid w:val="000F0AB0"/>
    <w:rsid w:val="005623A5"/>
    <w:rsid w:val="007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ECDF"/>
  <w15:docId w15:val="{87024E00-146E-475E-BBF2-CDC0A4C3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TURIS Haftalik_Tarim_Urunleri_Piyasasi_Bulteni</vt:lpstr>
    </vt:vector>
  </TitlesOfParts>
  <Company>TURIB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 Haftalik_Tarim_Urunleri_Piyasasi_Bulteni</dc:title>
  <dc:creator>AHMET HAŞİM AKAY</dc:creator>
  <dc:description/>
  <cp:lastModifiedBy>AHMET HAŞİM AKAY</cp:lastModifiedBy>
  <cp:revision>2</cp:revision>
  <dcterms:created xsi:type="dcterms:W3CDTF">2025-12-29T06:41:00Z</dcterms:created>
  <dcterms:modified xsi:type="dcterms:W3CDTF">2025-12-29T06:41:00Z</dcterms:modified>
</cp:coreProperties>
</file>